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4D" w:rsidRPr="0028434D" w:rsidRDefault="0028434D" w:rsidP="0028434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28434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6857B" wp14:editId="659B9CD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34D" w:rsidRPr="003C5141" w:rsidRDefault="0028434D" w:rsidP="0028434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8434D" w:rsidRPr="003C5141" w:rsidRDefault="0028434D" w:rsidP="0028434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8434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DDBF5AA" wp14:editId="1A6C3847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4D" w:rsidRPr="0028434D" w:rsidRDefault="0028434D" w:rsidP="0028434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28434D" w:rsidRPr="0028434D" w:rsidRDefault="0028434D" w:rsidP="0028434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28434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28434D" w:rsidRPr="0028434D" w:rsidRDefault="0028434D" w:rsidP="0028434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8434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28434D" w:rsidRPr="0028434D" w:rsidRDefault="0028434D" w:rsidP="0028434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8434D" w:rsidRPr="0028434D" w:rsidRDefault="0028434D" w:rsidP="0028434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28434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8434D" w:rsidRPr="0028434D" w:rsidRDefault="0028434D" w:rsidP="0028434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28434D" w:rsidRPr="0028434D" w:rsidRDefault="0028434D" w:rsidP="0028434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8434D" w:rsidRPr="0028434D" w:rsidTr="00924BD9">
        <w:trPr>
          <w:trHeight w:val="227"/>
        </w:trPr>
        <w:tc>
          <w:tcPr>
            <w:tcW w:w="2563" w:type="pct"/>
          </w:tcPr>
          <w:p w:rsidR="0028434D" w:rsidRPr="0028434D" w:rsidRDefault="00844C92" w:rsidP="008945F1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22.03.2024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28434D" w:rsidRPr="0028434D" w:rsidRDefault="00844C92" w:rsidP="008945F1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446-п</w:t>
            </w:r>
          </w:p>
        </w:tc>
      </w:tr>
    </w:tbl>
    <w:p w:rsidR="0028434D" w:rsidRPr="0028434D" w:rsidRDefault="0028434D" w:rsidP="0028434D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28434D" w:rsidRDefault="0028434D" w:rsidP="0028434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00076" w:rsidRPr="0028434D" w:rsidRDefault="00900076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900076" w:rsidRPr="0028434D" w:rsidRDefault="006F6C72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а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>дминистрации города Югорска</w:t>
      </w:r>
    </w:p>
    <w:p w:rsidR="0001618C" w:rsidRDefault="0028434D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28.12.2023 № 1907-п</w:t>
      </w:r>
      <w:r w:rsidR="0001618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>«</w:t>
      </w:r>
      <w:r w:rsidR="00CD5DF7" w:rsidRPr="0028434D">
        <w:rPr>
          <w:rFonts w:ascii="PT Astra Serif" w:hAnsi="PT Astra Serif"/>
          <w:sz w:val="28"/>
          <w:szCs w:val="28"/>
          <w:lang w:eastAsia="ru-RU"/>
        </w:rPr>
        <w:t>Об утверждении</w:t>
      </w:r>
    </w:p>
    <w:p w:rsidR="0001618C" w:rsidRDefault="00CD5DF7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Положения</w:t>
      </w:r>
      <w:r w:rsidR="0001618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28434D">
        <w:rPr>
          <w:rFonts w:ascii="PT Astra Serif" w:hAnsi="PT Astra Serif"/>
          <w:sz w:val="28"/>
          <w:szCs w:val="28"/>
          <w:lang w:eastAsia="ru-RU"/>
        </w:rPr>
        <w:t>об установлении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28434D">
        <w:rPr>
          <w:rFonts w:ascii="PT Astra Serif" w:hAnsi="PT Astra Serif"/>
          <w:sz w:val="28"/>
          <w:szCs w:val="28"/>
          <w:lang w:eastAsia="ru-RU"/>
        </w:rPr>
        <w:t>системы</w:t>
      </w:r>
    </w:p>
    <w:p w:rsidR="0001618C" w:rsidRDefault="00B46125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оплаты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618C">
        <w:rPr>
          <w:rFonts w:ascii="PT Astra Serif" w:hAnsi="PT Astra Serif"/>
          <w:sz w:val="28"/>
          <w:szCs w:val="28"/>
          <w:lang w:eastAsia="ru-RU"/>
        </w:rPr>
        <w:t xml:space="preserve">труда </w:t>
      </w:r>
      <w:r w:rsidRPr="0028434D">
        <w:rPr>
          <w:rFonts w:ascii="PT Astra Serif" w:hAnsi="PT Astra Serif"/>
          <w:sz w:val="28"/>
          <w:szCs w:val="28"/>
          <w:lang w:eastAsia="ru-RU"/>
        </w:rPr>
        <w:t>работников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муниципальных</w:t>
      </w:r>
    </w:p>
    <w:p w:rsidR="0028434D" w:rsidRDefault="0001618C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</w:t>
      </w:r>
      <w:r w:rsidR="00B46125" w:rsidRPr="0028434D">
        <w:rPr>
          <w:rFonts w:ascii="PT Astra Serif" w:hAnsi="PT Astra Serif"/>
          <w:sz w:val="28"/>
          <w:szCs w:val="28"/>
          <w:lang w:eastAsia="ru-RU"/>
        </w:rPr>
        <w:t>бразовательных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28434D">
        <w:rPr>
          <w:rFonts w:ascii="PT Astra Serif" w:hAnsi="PT Astra Serif"/>
          <w:sz w:val="28"/>
          <w:szCs w:val="28"/>
          <w:lang w:eastAsia="ru-RU"/>
        </w:rPr>
        <w:t>организаций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28434D">
        <w:rPr>
          <w:rFonts w:ascii="PT Astra Serif" w:hAnsi="PT Astra Serif"/>
          <w:sz w:val="28"/>
          <w:szCs w:val="28"/>
          <w:lang w:eastAsia="ru-RU"/>
        </w:rPr>
        <w:t>города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28434D">
        <w:rPr>
          <w:rFonts w:ascii="PT Astra Serif" w:hAnsi="PT Astra Serif"/>
          <w:sz w:val="28"/>
          <w:szCs w:val="28"/>
          <w:lang w:eastAsia="ru-RU"/>
        </w:rPr>
        <w:t>Югорска,</w:t>
      </w:r>
    </w:p>
    <w:p w:rsidR="0028434D" w:rsidRDefault="00B46125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  <w:r w:rsidR="00900076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Управлению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образования</w:t>
      </w:r>
    </w:p>
    <w:p w:rsidR="00CD5DF7" w:rsidRPr="0028434D" w:rsidRDefault="00B46125" w:rsidP="0028434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администрации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="00900076" w:rsidRPr="0028434D">
        <w:rPr>
          <w:rFonts w:ascii="PT Astra Serif" w:hAnsi="PT Astra Serif"/>
          <w:sz w:val="28"/>
          <w:szCs w:val="28"/>
          <w:lang w:eastAsia="ru-RU"/>
        </w:rPr>
        <w:t>»</w:t>
      </w:r>
    </w:p>
    <w:p w:rsidR="0028434D" w:rsidRDefault="0028434D" w:rsidP="0028434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1618C" w:rsidRDefault="0001618C" w:rsidP="0028434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6125" w:rsidRPr="0028434D" w:rsidRDefault="00B46125" w:rsidP="002843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В соответствии со статьями 135, 144 и 145 Трудового кодекса Российской Федерации, на основании приказа Департамента образования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618C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и науки Ханты-Мансийского автономного округа – Югры от </w:t>
      </w:r>
      <w:r w:rsidR="0069679A" w:rsidRPr="0028434D">
        <w:rPr>
          <w:rFonts w:ascii="PT Astra Serif" w:hAnsi="PT Astra Serif"/>
          <w:sz w:val="28"/>
          <w:szCs w:val="28"/>
          <w:lang w:eastAsia="ru-RU"/>
        </w:rPr>
        <w:t>06</w:t>
      </w:r>
      <w:r w:rsidRPr="0028434D">
        <w:rPr>
          <w:rFonts w:ascii="PT Astra Serif" w:hAnsi="PT Astra Serif"/>
          <w:sz w:val="28"/>
          <w:szCs w:val="28"/>
          <w:lang w:eastAsia="ru-RU"/>
        </w:rPr>
        <w:t>.</w:t>
      </w:r>
      <w:r w:rsidR="005272B8" w:rsidRPr="0028434D">
        <w:rPr>
          <w:rFonts w:ascii="PT Astra Serif" w:hAnsi="PT Astra Serif"/>
          <w:sz w:val="28"/>
          <w:szCs w:val="28"/>
          <w:lang w:eastAsia="ru-RU"/>
        </w:rPr>
        <w:t>0</w:t>
      </w:r>
      <w:r w:rsidR="0069679A" w:rsidRPr="0028434D">
        <w:rPr>
          <w:rFonts w:ascii="PT Astra Serif" w:hAnsi="PT Astra Serif"/>
          <w:sz w:val="28"/>
          <w:szCs w:val="28"/>
          <w:lang w:eastAsia="ru-RU"/>
        </w:rPr>
        <w:t>3</w:t>
      </w:r>
      <w:r w:rsidRPr="0028434D">
        <w:rPr>
          <w:rFonts w:ascii="PT Astra Serif" w:hAnsi="PT Astra Serif"/>
          <w:sz w:val="28"/>
          <w:szCs w:val="28"/>
          <w:lang w:eastAsia="ru-RU"/>
        </w:rPr>
        <w:t>.202</w:t>
      </w:r>
      <w:r w:rsidR="005272B8" w:rsidRPr="0028434D">
        <w:rPr>
          <w:rFonts w:ascii="PT Astra Serif" w:hAnsi="PT Astra Serif"/>
          <w:sz w:val="28"/>
          <w:szCs w:val="28"/>
          <w:lang w:eastAsia="ru-RU"/>
        </w:rPr>
        <w:t>4</w:t>
      </w:r>
      <w:r w:rsidRPr="0028434D">
        <w:rPr>
          <w:rFonts w:ascii="PT Astra Serif" w:hAnsi="PT Astra Serif"/>
          <w:sz w:val="28"/>
          <w:szCs w:val="28"/>
          <w:lang w:eastAsia="ru-RU"/>
        </w:rPr>
        <w:br/>
        <w:t xml:space="preserve">№ </w:t>
      </w:r>
      <w:r w:rsidR="0069679A" w:rsidRPr="0028434D">
        <w:rPr>
          <w:rFonts w:ascii="PT Astra Serif" w:hAnsi="PT Astra Serif"/>
          <w:sz w:val="28"/>
          <w:szCs w:val="28"/>
          <w:lang w:eastAsia="ru-RU"/>
        </w:rPr>
        <w:t>9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-нп </w:t>
      </w:r>
      <w:r w:rsidR="00F42E36" w:rsidRPr="0028434D">
        <w:rPr>
          <w:rFonts w:ascii="PT Astra Serif" w:hAnsi="PT Astra Serif"/>
          <w:sz w:val="28"/>
          <w:szCs w:val="28"/>
          <w:lang w:eastAsia="ru-RU"/>
        </w:rPr>
        <w:t>«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приложение к приказу Департамента образования и науки Ханты-Мансийского автономного округа – Югры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>от 13</w:t>
      </w:r>
      <w:r w:rsidR="00804A5B" w:rsidRPr="0028434D">
        <w:rPr>
          <w:rFonts w:ascii="PT Astra Serif" w:hAnsi="PT Astra Serif"/>
          <w:sz w:val="28"/>
          <w:szCs w:val="28"/>
          <w:lang w:eastAsia="ru-RU"/>
        </w:rPr>
        <w:t xml:space="preserve"> ноября 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 xml:space="preserve">2023 года № 27-нп </w:t>
      </w:r>
      <w:r w:rsidRPr="0028434D">
        <w:rPr>
          <w:rFonts w:ascii="PT Astra Serif" w:hAnsi="PT Astra Serif"/>
          <w:sz w:val="28"/>
          <w:szCs w:val="28"/>
          <w:lang w:eastAsia="ru-RU"/>
        </w:rPr>
        <w:t>«Об утверждении Положени</w:t>
      </w:r>
      <w:r w:rsidR="005272B8" w:rsidRPr="0028434D">
        <w:rPr>
          <w:rFonts w:ascii="PT Astra Serif" w:hAnsi="PT Astra Serif"/>
          <w:sz w:val="28"/>
          <w:szCs w:val="28"/>
          <w:lang w:eastAsia="ru-RU"/>
        </w:rPr>
        <w:t>я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618C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>об установлении систем</w:t>
      </w:r>
      <w:r w:rsidR="005272B8" w:rsidRPr="0028434D">
        <w:rPr>
          <w:rFonts w:ascii="PT Astra Serif" w:hAnsi="PT Astra Serif"/>
          <w:sz w:val="28"/>
          <w:szCs w:val="28"/>
          <w:lang w:eastAsia="ru-RU"/>
        </w:rPr>
        <w:t>ы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оплаты труда работников государственных образовательных организаций Ханты-Мансийского</w:t>
      </w:r>
      <w:proofErr w:type="gramEnd"/>
      <w:r w:rsidRPr="0028434D">
        <w:rPr>
          <w:rFonts w:ascii="PT Astra Serif" w:hAnsi="PT Astra Serif"/>
          <w:sz w:val="28"/>
          <w:szCs w:val="28"/>
          <w:lang w:eastAsia="ru-RU"/>
        </w:rPr>
        <w:t xml:space="preserve"> автономного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округа – Югры, </w:t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  <w:r w:rsidRPr="0028434D">
        <w:rPr>
          <w:rFonts w:ascii="PT Astra Serif" w:hAnsi="PT Astra Serif"/>
          <w:sz w:val="28"/>
          <w:szCs w:val="28"/>
          <w:lang w:eastAsia="ru-RU"/>
        </w:rPr>
        <w:t xml:space="preserve"> Департаменту образования и </w:t>
      </w:r>
      <w:r w:rsidR="00152B68" w:rsidRPr="0028434D">
        <w:rPr>
          <w:rFonts w:ascii="PT Astra Serif" w:hAnsi="PT Astra Serif"/>
          <w:sz w:val="28"/>
          <w:szCs w:val="28"/>
          <w:lang w:eastAsia="ru-RU"/>
        </w:rPr>
        <w:t>науки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– Югры»:</w:t>
      </w:r>
    </w:p>
    <w:p w:rsidR="00B46125" w:rsidRPr="0028434D" w:rsidRDefault="00B46125" w:rsidP="0028434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</w:t>
      </w:r>
      <w:r w:rsidRPr="0028434D">
        <w:rPr>
          <w:rFonts w:ascii="PT Astra Serif" w:hAnsi="PT Astra Serif"/>
          <w:sz w:val="28"/>
          <w:szCs w:val="28"/>
          <w:lang w:eastAsia="ru-RU"/>
        </w:rPr>
        <w:tab/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28.12.2023 </w:t>
      </w:r>
      <w:r w:rsidR="005272B8" w:rsidRPr="0028434D">
        <w:rPr>
          <w:rFonts w:ascii="PT Astra Serif" w:hAnsi="PT Astra Serif"/>
          <w:sz w:val="28"/>
          <w:szCs w:val="28"/>
          <w:lang w:eastAsia="ru-RU"/>
        </w:rPr>
        <w:t xml:space="preserve">№ 1907-п 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>«Об утверждении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Положени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>я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об установлении </w:t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системы оплаты труда работников муниципальных образовательных организаций города</w:t>
      </w:r>
      <w:proofErr w:type="gramEnd"/>
      <w:r w:rsidRPr="0028434D">
        <w:rPr>
          <w:rFonts w:ascii="PT Astra Serif" w:hAnsi="PT Astra Serif"/>
          <w:sz w:val="28"/>
          <w:szCs w:val="28"/>
          <w:lang w:eastAsia="ru-RU"/>
        </w:rPr>
        <w:t xml:space="preserve"> Югорска, подведомственных Управлению образования администрации города Югорска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>»</w:t>
      </w:r>
      <w:r w:rsidR="00C14DB7" w:rsidRPr="0028434D">
        <w:rPr>
          <w:rFonts w:ascii="PT Astra Serif" w:hAnsi="PT Astra Serif"/>
          <w:sz w:val="28"/>
          <w:szCs w:val="28"/>
          <w:lang w:eastAsia="ru-RU"/>
        </w:rPr>
        <w:t xml:space="preserve"> (с изменениями от 09.02.2024 № 189-п)</w:t>
      </w:r>
      <w:r w:rsidR="006902E7" w:rsidRPr="0028434D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:rsidR="006902E7" w:rsidRPr="0028434D" w:rsidRDefault="005272B8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lastRenderedPageBreak/>
        <w:t>1.</w:t>
      </w:r>
      <w:r w:rsidR="00DE3D3A" w:rsidRPr="0028434D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69679A" w:rsidRPr="0028434D">
        <w:rPr>
          <w:rFonts w:ascii="PT Astra Serif" w:hAnsi="PT Astra Serif"/>
          <w:sz w:val="28"/>
          <w:szCs w:val="28"/>
          <w:lang w:eastAsia="ru-RU"/>
        </w:rPr>
        <w:t xml:space="preserve">Пункт 11 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 xml:space="preserve">раздела </w:t>
      </w:r>
      <w:r w:rsidR="00F90A93" w:rsidRPr="0028434D">
        <w:rPr>
          <w:rFonts w:ascii="PT Astra Serif" w:hAnsi="PT Astra Serif"/>
          <w:sz w:val="28"/>
          <w:szCs w:val="28"/>
          <w:lang w:val="en-US" w:eastAsia="ru-RU"/>
        </w:rPr>
        <w:t>II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9679A" w:rsidRPr="0028434D">
        <w:rPr>
          <w:rFonts w:ascii="PT Astra Serif" w:hAnsi="PT Astra Serif"/>
          <w:sz w:val="28"/>
          <w:szCs w:val="28"/>
          <w:lang w:eastAsia="ru-RU"/>
        </w:rPr>
        <w:t>признать утратившими силу</w:t>
      </w:r>
      <w:r w:rsidR="005107CD" w:rsidRPr="0028434D">
        <w:rPr>
          <w:rFonts w:ascii="PT Astra Serif" w:hAnsi="PT Astra Serif"/>
          <w:sz w:val="28"/>
          <w:szCs w:val="28"/>
          <w:lang w:eastAsia="ru-RU"/>
        </w:rPr>
        <w:t>.</w:t>
      </w:r>
    </w:p>
    <w:p w:rsidR="00C76042" w:rsidRPr="0028434D" w:rsidRDefault="00C76042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 xml:space="preserve">1.2. В разделе </w:t>
      </w:r>
      <w:r w:rsidRPr="0028434D">
        <w:rPr>
          <w:rFonts w:ascii="PT Astra Serif" w:hAnsi="PT Astra Serif"/>
          <w:sz w:val="28"/>
          <w:szCs w:val="28"/>
          <w:lang w:val="en-US" w:eastAsia="ru-RU"/>
        </w:rPr>
        <w:t>III</w:t>
      </w:r>
      <w:r w:rsidRPr="0028434D">
        <w:rPr>
          <w:rFonts w:ascii="PT Astra Serif" w:hAnsi="PT Astra Serif"/>
          <w:sz w:val="28"/>
          <w:szCs w:val="28"/>
          <w:lang w:eastAsia="ru-RU"/>
        </w:rPr>
        <w:t>:</w:t>
      </w:r>
    </w:p>
    <w:p w:rsidR="005107CD" w:rsidRPr="0028434D" w:rsidRDefault="005107CD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1.2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>.1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>В таблице 7:</w:t>
      </w:r>
    </w:p>
    <w:p w:rsidR="00F90A93" w:rsidRPr="0028434D" w:rsidRDefault="00F90A93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1.2.1.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>1.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Строку 6.3 изложить в следующей редакции:</w:t>
      </w:r>
    </w:p>
    <w:p w:rsidR="00C14DB7" w:rsidRPr="0028434D" w:rsidRDefault="00C14DB7" w:rsidP="0028434D">
      <w:pPr>
        <w:tabs>
          <w:tab w:val="left" w:pos="993"/>
        </w:tabs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5149"/>
        <w:gridCol w:w="1702"/>
        <w:gridCol w:w="1948"/>
      </w:tblGrid>
      <w:tr w:rsidR="0001618C" w:rsidRPr="0028434D" w:rsidTr="0001618C">
        <w:tc>
          <w:tcPr>
            <w:tcW w:w="403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за руководство методическими объединениями, предметной, цикловой, методической комиссией в образовательной организации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в размере 1100 рублей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применяется за 1 объединение, комиссию</w:t>
            </w:r>
          </w:p>
        </w:tc>
      </w:tr>
    </w:tbl>
    <w:p w:rsidR="00C14DB7" w:rsidRPr="0028434D" w:rsidRDefault="00C14DB7" w:rsidP="0028434D">
      <w:pPr>
        <w:tabs>
          <w:tab w:val="left" w:pos="993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».</w:t>
      </w:r>
    </w:p>
    <w:p w:rsidR="005272B8" w:rsidRPr="0028434D" w:rsidRDefault="005272B8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1.2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>.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>1.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>2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900C94" w:rsidRPr="0028434D">
        <w:rPr>
          <w:rFonts w:ascii="PT Astra Serif" w:hAnsi="PT Astra Serif"/>
          <w:sz w:val="28"/>
          <w:szCs w:val="28"/>
          <w:lang w:eastAsia="ru-RU"/>
        </w:rPr>
        <w:t>После строки 6.12 д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>ополнить строками 6.13, 6.14, 6.15, сле</w:t>
      </w:r>
      <w:r w:rsidR="00992198" w:rsidRPr="0028434D">
        <w:rPr>
          <w:rFonts w:ascii="PT Astra Serif" w:hAnsi="PT Astra Serif"/>
          <w:sz w:val="28"/>
          <w:szCs w:val="28"/>
          <w:lang w:eastAsia="ru-RU"/>
        </w:rPr>
        <w:t>д</w:t>
      </w:r>
      <w:r w:rsidR="00F90A93" w:rsidRPr="0028434D">
        <w:rPr>
          <w:rFonts w:ascii="PT Astra Serif" w:hAnsi="PT Astra Serif"/>
          <w:sz w:val="28"/>
          <w:szCs w:val="28"/>
          <w:lang w:eastAsia="ru-RU"/>
        </w:rPr>
        <w:t>ующего содержания</w:t>
      </w:r>
      <w:r w:rsidRPr="0028434D">
        <w:rPr>
          <w:rFonts w:ascii="PT Astra Serif" w:hAnsi="PT Astra Serif"/>
          <w:sz w:val="28"/>
          <w:szCs w:val="28"/>
          <w:lang w:eastAsia="ru-RU"/>
        </w:rPr>
        <w:t>:</w:t>
      </w:r>
    </w:p>
    <w:p w:rsidR="000E7E69" w:rsidRPr="0028434D" w:rsidRDefault="000E7E69" w:rsidP="0028434D">
      <w:pPr>
        <w:tabs>
          <w:tab w:val="left" w:pos="993"/>
        </w:tabs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576"/>
        <w:gridCol w:w="2410"/>
        <w:gridCol w:w="1807"/>
      </w:tblGrid>
      <w:tr w:rsidR="00C76042" w:rsidRPr="0028434D" w:rsidTr="0001618C">
        <w:trPr>
          <w:trHeight w:val="387"/>
        </w:trPr>
        <w:tc>
          <w:tcPr>
            <w:tcW w:w="405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2391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за </w:t>
            </w:r>
            <w:r w:rsidR="00435DE0"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работу, связанную с </w:t>
            </w: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методическ</w:t>
            </w:r>
            <w:r w:rsidR="00435DE0"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ой деятельностью</w:t>
            </w: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педагогическим работникам, имеющим квалификационн</w:t>
            </w:r>
            <w:r w:rsidR="00435DE0"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ую</w:t>
            </w: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категори</w:t>
            </w:r>
            <w:r w:rsidR="00435DE0"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ю</w:t>
            </w: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«педагог-методист»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F90A93" w:rsidRPr="0028434D" w:rsidRDefault="00F90A93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в размере </w:t>
            </w:r>
            <w:r w:rsidR="00435DE0"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20% оклада (должностного оклада), ставки заработной платы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90A93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по факту нагрузки</w:t>
            </w:r>
          </w:p>
        </w:tc>
      </w:tr>
      <w:tr w:rsidR="00C76042" w:rsidRPr="0028434D" w:rsidTr="0001618C">
        <w:trPr>
          <w:trHeight w:val="387"/>
        </w:trPr>
        <w:tc>
          <w:tcPr>
            <w:tcW w:w="405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за работу, связанную с наставничеством педагогическим работникам, имеющим квалификационную категорию «педагог-наставник»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по факту нагрузки</w:t>
            </w:r>
          </w:p>
        </w:tc>
      </w:tr>
      <w:tr w:rsidR="00C76042" w:rsidRPr="0028434D" w:rsidTr="0001618C">
        <w:trPr>
          <w:trHeight w:val="387"/>
        </w:trPr>
        <w:tc>
          <w:tcPr>
            <w:tcW w:w="405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за работу, связанную с наставничеством педагогическим работникам, не имеющим квалификационную категорию «педагог-наставник»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76042" w:rsidRPr="0028434D" w:rsidRDefault="00C76042" w:rsidP="0001618C">
            <w:pPr>
              <w:suppressAutoHyphens w:val="0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28434D">
              <w:rPr>
                <w:rFonts w:ascii="PT Astra Serif" w:hAnsi="PT Astra Serif" w:cs="Arial"/>
                <w:sz w:val="28"/>
                <w:szCs w:val="28"/>
                <w:lang w:eastAsia="ru-RU"/>
              </w:rPr>
              <w:t>по факту нагрузки</w:t>
            </w:r>
          </w:p>
        </w:tc>
      </w:tr>
    </w:tbl>
    <w:p w:rsidR="000E7E69" w:rsidRPr="0028434D" w:rsidRDefault="000E7E69" w:rsidP="0028434D">
      <w:pPr>
        <w:tabs>
          <w:tab w:val="left" w:pos="993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».</w:t>
      </w:r>
    </w:p>
    <w:p w:rsidR="00DE3D3A" w:rsidRPr="0028434D" w:rsidRDefault="00477358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</w:t>
      </w:r>
      <w:r w:rsidR="000907A1" w:rsidRPr="0028434D">
        <w:rPr>
          <w:rFonts w:ascii="PT Astra Serif" w:hAnsi="PT Astra Serif"/>
          <w:sz w:val="28"/>
          <w:szCs w:val="28"/>
          <w:lang w:eastAsia="ru-RU"/>
        </w:rPr>
        <w:t>2.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>1.3</w:t>
      </w:r>
      <w:r w:rsidR="000907A1" w:rsidRPr="0028434D">
        <w:rPr>
          <w:rFonts w:ascii="PT Astra Serif" w:hAnsi="PT Astra Serif"/>
          <w:sz w:val="28"/>
          <w:szCs w:val="28"/>
          <w:lang w:eastAsia="ru-RU"/>
        </w:rPr>
        <w:t>.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 xml:space="preserve">В графе 2 строки 8 слова «местностях, приравненных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>к районам Крайнего Севера» заменить словами «районах Крайнего Севера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C76042" w:rsidRPr="0028434D">
        <w:rPr>
          <w:rFonts w:ascii="PT Astra Serif" w:hAnsi="PT Astra Serif"/>
          <w:sz w:val="28"/>
          <w:szCs w:val="28"/>
          <w:lang w:eastAsia="ru-RU"/>
        </w:rPr>
        <w:t xml:space="preserve"> и приравненных к ним местностях»</w:t>
      </w:r>
      <w:r w:rsidRPr="0028434D">
        <w:rPr>
          <w:rFonts w:ascii="PT Astra Serif" w:hAnsi="PT Astra Serif"/>
          <w:sz w:val="28"/>
          <w:szCs w:val="28"/>
          <w:lang w:eastAsia="ru-RU"/>
        </w:rPr>
        <w:t>.</w:t>
      </w:r>
    </w:p>
    <w:p w:rsidR="00C76042" w:rsidRPr="0028434D" w:rsidRDefault="00C76042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1.2.2.</w:t>
      </w:r>
      <w:r w:rsidR="00477358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В пункте 19 слово «повышенным» исключить.</w:t>
      </w:r>
    </w:p>
    <w:p w:rsidR="006902E7" w:rsidRPr="0028434D" w:rsidRDefault="00C76042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 xml:space="preserve">1.2.3. </w:t>
      </w:r>
      <w:r w:rsidR="000907A1" w:rsidRPr="0028434D">
        <w:rPr>
          <w:rFonts w:ascii="PT Astra Serif" w:hAnsi="PT Astra Serif"/>
          <w:sz w:val="28"/>
          <w:szCs w:val="28"/>
          <w:lang w:eastAsia="ru-RU"/>
        </w:rPr>
        <w:t>П</w:t>
      </w:r>
      <w:r w:rsidR="00477358" w:rsidRPr="0028434D">
        <w:rPr>
          <w:rFonts w:ascii="PT Astra Serif" w:hAnsi="PT Astra Serif"/>
          <w:sz w:val="28"/>
          <w:szCs w:val="28"/>
          <w:lang w:eastAsia="ru-RU"/>
        </w:rPr>
        <w:t>ункт 2</w:t>
      </w:r>
      <w:r w:rsidR="009F6912" w:rsidRPr="0028434D">
        <w:rPr>
          <w:rFonts w:ascii="PT Astra Serif" w:hAnsi="PT Astra Serif"/>
          <w:sz w:val="28"/>
          <w:szCs w:val="28"/>
          <w:lang w:eastAsia="ru-RU"/>
        </w:rPr>
        <w:t>0</w:t>
      </w:r>
      <w:r w:rsidR="000907A1" w:rsidRPr="0028434D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477358" w:rsidRPr="0028434D">
        <w:rPr>
          <w:rFonts w:ascii="PT Astra Serif" w:hAnsi="PT Astra Serif"/>
          <w:sz w:val="28"/>
          <w:szCs w:val="28"/>
          <w:lang w:eastAsia="ru-RU"/>
        </w:rPr>
        <w:t>:</w:t>
      </w:r>
    </w:p>
    <w:p w:rsidR="009F6912" w:rsidRPr="0028434D" w:rsidRDefault="000907A1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«</w:t>
      </w:r>
      <w:r w:rsidR="009F6912" w:rsidRPr="0028434D">
        <w:rPr>
          <w:rFonts w:ascii="PT Astra Serif" w:hAnsi="PT Astra Serif" w:cs="Times New Roman"/>
          <w:sz w:val="28"/>
          <w:szCs w:val="28"/>
        </w:rPr>
        <w:t>20</w:t>
      </w:r>
      <w:r w:rsidRPr="0028434D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9F6912" w:rsidRPr="0028434D">
        <w:rPr>
          <w:rFonts w:ascii="PT Astra Serif" w:hAnsi="PT Astra Serif" w:cs="Times New Roman"/>
          <w:sz w:val="28"/>
          <w:szCs w:val="28"/>
        </w:rPr>
        <w:t xml:space="preserve">Районный коэффициент за работу в местностях с особыми климатическими условиями и процентная надбавка к заработной плате </w:t>
      </w:r>
      <w:r w:rsidR="0028434D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9F6912" w:rsidRPr="0028434D">
        <w:rPr>
          <w:rFonts w:ascii="PT Astra Serif" w:hAnsi="PT Astra Serif" w:cs="Times New Roman"/>
          <w:sz w:val="28"/>
          <w:szCs w:val="28"/>
        </w:rPr>
        <w:t xml:space="preserve">за стаж работы в районах Крайнего Севера и приравненных к ним местностях начисляются на виды выплат, предусмотренные системой оплаты труда, </w:t>
      </w:r>
      <w:r w:rsidR="0028434D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9F6912" w:rsidRPr="0028434D">
        <w:rPr>
          <w:rFonts w:ascii="PT Astra Serif" w:hAnsi="PT Astra Serif" w:cs="Times New Roman"/>
          <w:sz w:val="28"/>
          <w:szCs w:val="28"/>
        </w:rPr>
        <w:t xml:space="preserve">за исключением выплат, установленных единовременно в абсолютном </w:t>
      </w:r>
      <w:r w:rsidR="009F6912" w:rsidRPr="0028434D">
        <w:rPr>
          <w:rFonts w:ascii="PT Astra Serif" w:hAnsi="PT Astra Serif" w:cs="Times New Roman"/>
          <w:sz w:val="28"/>
          <w:szCs w:val="28"/>
        </w:rPr>
        <w:lastRenderedPageBreak/>
        <w:t>размере: за интенсивность и высокие результаты работы, за качество выполняемой работы, единовременной премии к праздничным дням, профессиональным</w:t>
      </w:r>
      <w:proofErr w:type="gramEnd"/>
      <w:r w:rsidR="009F6912" w:rsidRPr="0028434D">
        <w:rPr>
          <w:rFonts w:ascii="PT Astra Serif" w:hAnsi="PT Astra Serif" w:cs="Times New Roman"/>
          <w:sz w:val="28"/>
          <w:szCs w:val="28"/>
        </w:rPr>
        <w:t xml:space="preserve"> праздникам</w:t>
      </w:r>
      <w:proofErr w:type="gramStart"/>
      <w:r w:rsidR="009F6912" w:rsidRPr="0028434D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9F6912" w:rsidRPr="0028434D" w:rsidRDefault="009F6912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 xml:space="preserve">1.3. В разделе </w:t>
      </w:r>
      <w:r w:rsidRPr="0028434D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28434D">
        <w:rPr>
          <w:rFonts w:ascii="PT Astra Serif" w:hAnsi="PT Astra Serif" w:cs="Times New Roman"/>
          <w:sz w:val="28"/>
          <w:szCs w:val="28"/>
        </w:rPr>
        <w:t>:</w:t>
      </w:r>
    </w:p>
    <w:p w:rsidR="00900C94" w:rsidRPr="0028434D" w:rsidRDefault="009F6912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 xml:space="preserve">1.3.1. </w:t>
      </w:r>
      <w:r w:rsidRPr="0028434D">
        <w:rPr>
          <w:rFonts w:ascii="PT Astra Serif" w:hAnsi="PT Astra Serif" w:cs="Times New Roman"/>
          <w:sz w:val="28"/>
          <w:szCs w:val="28"/>
        </w:rPr>
        <w:tab/>
        <w:t xml:space="preserve">Пункт 21 </w:t>
      </w:r>
      <w:r w:rsidR="00900C94" w:rsidRPr="0028434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900C94" w:rsidRPr="0028434D" w:rsidRDefault="00900C94" w:rsidP="0028434D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 xml:space="preserve">«21. К стимулирующим выплатам относятся выплаты, направленные </w:t>
      </w:r>
      <w:r w:rsidR="0028434D">
        <w:rPr>
          <w:rFonts w:ascii="PT Astra Serif" w:hAnsi="PT Astra Serif" w:cs="Times New Roman"/>
          <w:sz w:val="28"/>
          <w:szCs w:val="28"/>
        </w:rPr>
        <w:t xml:space="preserve">    </w:t>
      </w:r>
      <w:r w:rsidRPr="0028434D">
        <w:rPr>
          <w:rFonts w:ascii="PT Astra Serif" w:hAnsi="PT Astra Serif" w:cs="Times New Roman"/>
          <w:sz w:val="28"/>
          <w:szCs w:val="28"/>
        </w:rPr>
        <w:t>на стимулирование работника к качественному результату, а также поощрение за выполненную работу:</w:t>
      </w:r>
    </w:p>
    <w:p w:rsidR="00900C94" w:rsidRPr="0028434D" w:rsidRDefault="00900C94" w:rsidP="0028434D">
      <w:pPr>
        <w:pStyle w:val="ConsPlusNormal"/>
        <w:tabs>
          <w:tab w:val="left" w:pos="1134"/>
        </w:tabs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- за интенсивность и высокие результаты работы;</w:t>
      </w:r>
    </w:p>
    <w:p w:rsidR="00900C94" w:rsidRPr="0028434D" w:rsidRDefault="00900C94" w:rsidP="0028434D">
      <w:pPr>
        <w:pStyle w:val="ConsPlusNormal"/>
        <w:tabs>
          <w:tab w:val="left" w:pos="1134"/>
        </w:tabs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- за качество выполняемых работ;</w:t>
      </w:r>
    </w:p>
    <w:p w:rsidR="00900C94" w:rsidRPr="0028434D" w:rsidRDefault="00900C94" w:rsidP="0028434D">
      <w:pPr>
        <w:pStyle w:val="ConsPlusNormal"/>
        <w:tabs>
          <w:tab w:val="left" w:pos="1134"/>
        </w:tabs>
        <w:spacing w:line="276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- по итогам работы за месяц</w:t>
      </w:r>
      <w:r w:rsidRPr="0028434D">
        <w:rPr>
          <w:rFonts w:ascii="PT Astra Serif" w:hAnsi="PT Astra Serif" w:cs="Times New Roman"/>
          <w:b/>
          <w:sz w:val="28"/>
          <w:szCs w:val="28"/>
        </w:rPr>
        <w:t>,</w:t>
      </w:r>
      <w:r w:rsidRPr="0028434D">
        <w:rPr>
          <w:rFonts w:ascii="PT Astra Serif" w:hAnsi="PT Astra Serif" w:cs="Times New Roman"/>
          <w:sz w:val="28"/>
          <w:szCs w:val="28"/>
        </w:rPr>
        <w:t xml:space="preserve"> год;</w:t>
      </w:r>
    </w:p>
    <w:p w:rsidR="00900C94" w:rsidRPr="0028434D" w:rsidRDefault="00900C94" w:rsidP="0028434D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- доплата за квалификационную категорию педагогическим работникам.</w:t>
      </w:r>
    </w:p>
    <w:p w:rsidR="00900C94" w:rsidRPr="0028434D" w:rsidRDefault="00900C94" w:rsidP="0028434D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</w:t>
      </w:r>
      <w:proofErr w:type="gramStart"/>
      <w:r w:rsidRPr="0028434D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8434D">
        <w:rPr>
          <w:rFonts w:ascii="PT Astra Serif" w:hAnsi="PT Astra Serif" w:cs="Times New Roman"/>
          <w:sz w:val="28"/>
          <w:szCs w:val="28"/>
        </w:rPr>
        <w:t>.</w:t>
      </w:r>
    </w:p>
    <w:p w:rsidR="009F6912" w:rsidRPr="0028434D" w:rsidRDefault="009F6912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1.3.2. В абзаце седьмом пункта 22, абзаце шестом пункта 23, абзаце втором пункта 24 слово «повышенного» исключить.</w:t>
      </w:r>
    </w:p>
    <w:p w:rsidR="00574583" w:rsidRPr="0028434D" w:rsidRDefault="00574583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 xml:space="preserve">1.3.3. </w:t>
      </w:r>
      <w:r w:rsidRPr="0028434D">
        <w:rPr>
          <w:rFonts w:ascii="PT Astra Serif" w:hAnsi="PT Astra Serif" w:cs="Times New Roman"/>
          <w:sz w:val="28"/>
          <w:szCs w:val="28"/>
        </w:rPr>
        <w:tab/>
        <w:t>После таблицы 8 дополнить пунктом 24.1 следующего содержания:</w:t>
      </w:r>
    </w:p>
    <w:p w:rsidR="00574583" w:rsidRPr="0028434D" w:rsidRDefault="00574583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«24.1.</w:t>
      </w:r>
      <w:r w:rsidRPr="0028434D">
        <w:rPr>
          <w:rFonts w:ascii="PT Astra Serif" w:hAnsi="PT Astra Serif" w:cs="Times New Roman"/>
          <w:sz w:val="28"/>
          <w:szCs w:val="28"/>
        </w:rPr>
        <w:tab/>
      </w:r>
      <w:r w:rsidR="001137A3" w:rsidRPr="0028434D">
        <w:rPr>
          <w:rFonts w:ascii="PT Astra Serif" w:hAnsi="PT Astra Serif" w:cs="Times New Roman"/>
          <w:sz w:val="28"/>
          <w:szCs w:val="28"/>
        </w:rPr>
        <w:t xml:space="preserve"> </w:t>
      </w:r>
      <w:r w:rsidRPr="0028434D">
        <w:rPr>
          <w:rFonts w:ascii="PT Astra Serif" w:hAnsi="PT Astra Serif" w:cs="Times New Roman"/>
          <w:sz w:val="28"/>
          <w:szCs w:val="28"/>
        </w:rPr>
        <w:t xml:space="preserve">За квалификационную категорию педагогическим </w:t>
      </w:r>
      <w:r w:rsidR="0028434D">
        <w:rPr>
          <w:rFonts w:ascii="PT Astra Serif" w:hAnsi="PT Astra Serif" w:cs="Times New Roman"/>
          <w:sz w:val="28"/>
          <w:szCs w:val="28"/>
        </w:rPr>
        <w:t xml:space="preserve">     </w:t>
      </w:r>
      <w:r w:rsidRPr="0028434D">
        <w:rPr>
          <w:rFonts w:ascii="PT Astra Serif" w:hAnsi="PT Astra Serif" w:cs="Times New Roman"/>
          <w:sz w:val="28"/>
          <w:szCs w:val="28"/>
        </w:rPr>
        <w:t>работникам, отнесенным к профессиональной квалификационной группе должностей педагогических работников, осуществляется ежемесячная доплата:</w:t>
      </w:r>
    </w:p>
    <w:p w:rsidR="00574583" w:rsidRPr="0028434D" w:rsidRDefault="00985BB2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 xml:space="preserve">- </w:t>
      </w:r>
      <w:r w:rsidR="00574583" w:rsidRPr="0028434D">
        <w:rPr>
          <w:rFonts w:ascii="PT Astra Serif" w:hAnsi="PT Astra Serif" w:cs="Times New Roman"/>
          <w:sz w:val="28"/>
          <w:szCs w:val="28"/>
        </w:rPr>
        <w:t>за высшую квалификационную категорию в размере 15% от оклада (должностного оклада) в месяц;</w:t>
      </w:r>
    </w:p>
    <w:p w:rsidR="00574583" w:rsidRPr="0028434D" w:rsidRDefault="00985BB2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 xml:space="preserve">- </w:t>
      </w:r>
      <w:r w:rsidR="00574583" w:rsidRPr="0028434D">
        <w:rPr>
          <w:rFonts w:ascii="PT Astra Serif" w:hAnsi="PT Astra Serif" w:cs="Times New Roman"/>
          <w:sz w:val="28"/>
          <w:szCs w:val="28"/>
        </w:rPr>
        <w:t>за первую квалификационную категорию в размере 10% от оклада (должностного оклада) в месяц</w:t>
      </w:r>
      <w:proofErr w:type="gramStart"/>
      <w:r w:rsidR="00574583" w:rsidRPr="0028434D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574583" w:rsidRPr="0028434D" w:rsidRDefault="00574583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1.3.4. Таблицу 9 дополнить строкой 1.5 следующего содержания:</w:t>
      </w:r>
    </w:p>
    <w:p w:rsidR="00900C94" w:rsidRPr="0028434D" w:rsidRDefault="00900C94" w:rsidP="0028434D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434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552"/>
        <w:gridCol w:w="1986"/>
        <w:gridCol w:w="2722"/>
        <w:gridCol w:w="1577"/>
      </w:tblGrid>
      <w:tr w:rsidR="00876924" w:rsidRPr="0028434D" w:rsidTr="0001618C">
        <w:trPr>
          <w:cantSplit/>
        </w:trPr>
        <w:tc>
          <w:tcPr>
            <w:tcW w:w="332" w:type="pct"/>
            <w:vMerge w:val="restart"/>
            <w:vAlign w:val="center"/>
          </w:tcPr>
          <w:p w:rsidR="00876924" w:rsidRPr="0028434D" w:rsidRDefault="00876924" w:rsidP="0001618C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1348" w:type="pct"/>
            <w:vMerge w:val="restart"/>
            <w:vAlign w:val="center"/>
          </w:tcPr>
          <w:p w:rsidR="00876924" w:rsidRPr="0028434D" w:rsidRDefault="00876924" w:rsidP="0001618C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1049" w:type="pct"/>
            <w:vAlign w:val="center"/>
          </w:tcPr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15%</w:t>
            </w:r>
          </w:p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от оклада (должностного оклада)</w:t>
            </w:r>
          </w:p>
        </w:tc>
        <w:tc>
          <w:tcPr>
            <w:tcW w:w="1438" w:type="pct"/>
            <w:vAlign w:val="center"/>
          </w:tcPr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833" w:type="pct"/>
            <w:vAlign w:val="center"/>
          </w:tcPr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ежемесячно</w:t>
            </w:r>
          </w:p>
        </w:tc>
      </w:tr>
      <w:tr w:rsidR="00876924" w:rsidRPr="0028434D" w:rsidTr="0001618C">
        <w:trPr>
          <w:cantSplit/>
        </w:trPr>
        <w:tc>
          <w:tcPr>
            <w:tcW w:w="332" w:type="pct"/>
            <w:vMerge/>
            <w:vAlign w:val="center"/>
          </w:tcPr>
          <w:p w:rsidR="00876924" w:rsidRPr="0028434D" w:rsidRDefault="00876924" w:rsidP="0001618C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8" w:type="pct"/>
            <w:vMerge/>
            <w:vAlign w:val="center"/>
          </w:tcPr>
          <w:p w:rsidR="00876924" w:rsidRPr="0028434D" w:rsidRDefault="00876924" w:rsidP="0001618C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10%</w:t>
            </w:r>
          </w:p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от оклада (должностного оклада)</w:t>
            </w:r>
          </w:p>
        </w:tc>
        <w:tc>
          <w:tcPr>
            <w:tcW w:w="1438" w:type="pct"/>
            <w:vAlign w:val="center"/>
          </w:tcPr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833" w:type="pct"/>
            <w:vAlign w:val="center"/>
          </w:tcPr>
          <w:p w:rsidR="00876924" w:rsidRPr="0028434D" w:rsidRDefault="00876924" w:rsidP="0001618C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D">
              <w:rPr>
                <w:rFonts w:ascii="PT Astra Serif" w:hAnsi="PT Astra Serif"/>
                <w:sz w:val="28"/>
                <w:szCs w:val="28"/>
              </w:rPr>
              <w:t>ежемесячно</w:t>
            </w:r>
          </w:p>
        </w:tc>
      </w:tr>
    </w:tbl>
    <w:p w:rsidR="00900C94" w:rsidRPr="0028434D" w:rsidRDefault="00900C94" w:rsidP="0028434D">
      <w:pPr>
        <w:tabs>
          <w:tab w:val="left" w:pos="993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».</w:t>
      </w:r>
    </w:p>
    <w:p w:rsidR="009F6912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 xml:space="preserve">1.4. В разделе </w:t>
      </w:r>
      <w:r w:rsidRPr="0028434D">
        <w:rPr>
          <w:rFonts w:ascii="PT Astra Serif" w:hAnsi="PT Astra Serif"/>
          <w:sz w:val="28"/>
          <w:szCs w:val="28"/>
          <w:lang w:val="en-US" w:eastAsia="ru-RU"/>
        </w:rPr>
        <w:t>VI</w:t>
      </w:r>
      <w:r w:rsidRPr="0028434D">
        <w:rPr>
          <w:rFonts w:ascii="PT Astra Serif" w:hAnsi="PT Astra Serif"/>
          <w:sz w:val="28"/>
          <w:szCs w:val="28"/>
          <w:lang w:eastAsia="ru-RU"/>
        </w:rPr>
        <w:t>: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1.4.1. Пункт 34 дополнить абзацами следующего содержания: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«- ежемесячная доплата за ученую степень;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- ежемесячная доплата на обеспечение книгоиздательской продукцией</w:t>
      </w:r>
      <w:r w:rsidR="00900C94" w:rsidRPr="0028434D">
        <w:rPr>
          <w:rFonts w:ascii="PT Astra Serif" w:hAnsi="PT Astra Serif"/>
          <w:sz w:val="28"/>
          <w:szCs w:val="28"/>
          <w:lang w:eastAsia="ru-RU"/>
        </w:rPr>
        <w:t xml:space="preserve"> и периодическими изданиями</w:t>
      </w:r>
      <w:r w:rsidRPr="0028434D">
        <w:rPr>
          <w:rFonts w:ascii="PT Astra Serif" w:hAnsi="PT Astra Serif"/>
          <w:sz w:val="28"/>
          <w:szCs w:val="28"/>
          <w:lang w:eastAsia="ru-RU"/>
        </w:rPr>
        <w:t>;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- персональная доплата к окладу (должностному окладу)</w:t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  <w:r w:rsidRPr="0028434D">
        <w:rPr>
          <w:rFonts w:ascii="PT Astra Serif" w:hAnsi="PT Astra Serif"/>
          <w:sz w:val="28"/>
          <w:szCs w:val="28"/>
          <w:lang w:eastAsia="ru-RU"/>
        </w:rPr>
        <w:t>.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1.4.2. После пункта 37 дополнить пунктами 37.1, 37.2, 37.3 следующего содержания: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«37.1.</w:t>
      </w:r>
      <w:r w:rsidRPr="0028434D">
        <w:rPr>
          <w:rFonts w:ascii="PT Astra Serif" w:hAnsi="PT Astra Serif"/>
          <w:sz w:val="28"/>
          <w:szCs w:val="28"/>
          <w:lang w:eastAsia="ru-RU"/>
        </w:rPr>
        <w:tab/>
      </w:r>
      <w:r w:rsidR="001137A3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 в размере:</w:t>
      </w:r>
    </w:p>
    <w:p w:rsidR="00EE1E77" w:rsidRPr="0028434D" w:rsidRDefault="005639E8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EE1E77" w:rsidRPr="0028434D">
        <w:rPr>
          <w:rFonts w:ascii="PT Astra Serif" w:hAnsi="PT Astra Serif"/>
          <w:sz w:val="28"/>
          <w:szCs w:val="28"/>
          <w:lang w:eastAsia="ru-RU"/>
        </w:rPr>
        <w:t>доктор наук – 2500 рублей;</w:t>
      </w:r>
    </w:p>
    <w:p w:rsidR="00EE1E77" w:rsidRPr="0028434D" w:rsidRDefault="005639E8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EE1E77" w:rsidRPr="0028434D">
        <w:rPr>
          <w:rFonts w:ascii="PT Astra Serif" w:hAnsi="PT Astra Serif"/>
          <w:sz w:val="28"/>
          <w:szCs w:val="28"/>
          <w:lang w:eastAsia="ru-RU"/>
        </w:rPr>
        <w:t>кандидат наук – 1600 рублей.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Основанием для установления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Доплата за наличие ученой степени устанавливается пропорционально доли ставки, занимаемой сотрудником, но не свыше одной доплаты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и осуществляется исходя из фактически отработанного времени.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37.2.</w:t>
      </w:r>
      <w:r w:rsidRPr="0028434D">
        <w:rPr>
          <w:rFonts w:ascii="PT Astra Serif" w:hAnsi="PT Astra Serif"/>
          <w:sz w:val="28"/>
          <w:szCs w:val="28"/>
          <w:lang w:eastAsia="ru-RU"/>
        </w:rPr>
        <w:tab/>
        <w:t>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:rsidR="00EE1E77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Доплата на обеспечение книгоиздательской продукцией и периодическими изданиями устанавливается в размере 50 рублей в месяц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без учета установленной нагрузки, но не свыше одной доплаты и осуществляется исходя из фактически отработанного времени.</w:t>
      </w:r>
    </w:p>
    <w:p w:rsidR="00EE1E77" w:rsidRPr="0028434D" w:rsidRDefault="00EE1E77" w:rsidP="0028434D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37.3.</w:t>
      </w:r>
      <w:r w:rsidRPr="0028434D">
        <w:rPr>
          <w:rFonts w:ascii="PT Astra Serif" w:hAnsi="PT Astra Serif"/>
          <w:sz w:val="28"/>
          <w:szCs w:val="28"/>
          <w:lang w:eastAsia="ru-RU"/>
        </w:rPr>
        <w:tab/>
        <w:t xml:space="preserve">Персональная доплата к окладу (должностному окладу) устанавливается работнику в абсолютном размере в случае, если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Положением, уменьшилась.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>Персональная доплата устанавливается и выплачивается работнику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lastRenderedPageBreak/>
        <w:t>до даты достижения размера заработной платы работника организации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(без учета премий и иных стимулирующих выплат) до перехода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>на оплату труда, основанную на профессионально-квалификационных группах.</w:t>
      </w:r>
    </w:p>
    <w:p w:rsidR="009F6912" w:rsidRPr="0028434D" w:rsidRDefault="00EE1E77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Размер персональной доплаты устанавливается работнику в размере разницы между окладом (должностным окладом), установленным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работнику по состоянию на 31 декабря 2023 года, и суммой оклада (должностного оклада), стимулирующих выплат, указанных в строке 1.5 таблицы 9 Положения, иных выплат, указанных в пунктах 37.1, 37.2 Положения и компенсационных выплат, указанных в строках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6</w:t>
      </w:r>
      <w:r w:rsidR="001137A3" w:rsidRPr="0028434D">
        <w:rPr>
          <w:rFonts w:ascii="PT Astra Serif" w:hAnsi="PT Astra Serif"/>
          <w:sz w:val="28"/>
          <w:szCs w:val="28"/>
          <w:lang w:eastAsia="ru-RU"/>
        </w:rPr>
        <w:t>-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6.15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>таблицы 7 Положения, при условии сохранения объема трудовых (должностных) обязанностей</w:t>
      </w:r>
      <w:proofErr w:type="gramEnd"/>
      <w:r w:rsidRPr="0028434D">
        <w:rPr>
          <w:rFonts w:ascii="PT Astra Serif" w:hAnsi="PT Astra Serif"/>
          <w:sz w:val="28"/>
          <w:szCs w:val="28"/>
          <w:lang w:eastAsia="ru-RU"/>
        </w:rPr>
        <w:t xml:space="preserve"> работников и выполнения ими работ той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>же квалификации</w:t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D226C2" w:rsidRPr="0028434D" w:rsidRDefault="00D226C2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 xml:space="preserve">1.5. </w:t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 xml:space="preserve">Абзац первый пункта 39 </w:t>
      </w:r>
      <w:r w:rsidR="001137A3" w:rsidRPr="0028434D">
        <w:rPr>
          <w:rFonts w:ascii="PT Astra Serif" w:hAnsi="PT Astra Serif"/>
          <w:sz w:val="28"/>
          <w:szCs w:val="28"/>
          <w:lang w:eastAsia="ru-RU"/>
        </w:rPr>
        <w:t xml:space="preserve">раздела </w:t>
      </w:r>
      <w:r w:rsidR="001137A3" w:rsidRPr="0028434D">
        <w:rPr>
          <w:rFonts w:ascii="PT Astra Serif" w:hAnsi="PT Astra Serif"/>
          <w:sz w:val="28"/>
          <w:szCs w:val="28"/>
          <w:lang w:val="en-US" w:eastAsia="ru-RU"/>
        </w:rPr>
        <w:t>VII</w:t>
      </w:r>
      <w:r w:rsidR="001137A3" w:rsidRP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изложить в следующий редакции:</w:t>
      </w:r>
      <w:proofErr w:type="gramEnd"/>
    </w:p>
    <w:p w:rsidR="009F6912" w:rsidRPr="0028434D" w:rsidRDefault="00D226C2" w:rsidP="0028434D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«</w:t>
      </w:r>
      <w:r w:rsidR="00985BB2" w:rsidRPr="0028434D">
        <w:rPr>
          <w:rFonts w:ascii="PT Astra Serif" w:hAnsi="PT Astra Serif"/>
          <w:sz w:val="28"/>
          <w:szCs w:val="28"/>
          <w:lang w:eastAsia="ru-RU"/>
        </w:rPr>
        <w:t>3</w:t>
      </w:r>
      <w:r w:rsidRPr="0028434D">
        <w:rPr>
          <w:rFonts w:ascii="PT Astra Serif" w:hAnsi="PT Astra Serif"/>
          <w:sz w:val="28"/>
          <w:szCs w:val="28"/>
          <w:lang w:eastAsia="ru-RU"/>
        </w:rPr>
        <w:t>9.</w:t>
      </w:r>
      <w:r w:rsidRPr="0028434D">
        <w:rPr>
          <w:rFonts w:ascii="PT Astra Serif" w:hAnsi="PT Astra Serif"/>
          <w:sz w:val="28"/>
          <w:szCs w:val="28"/>
          <w:lang w:eastAsia="ru-RU"/>
        </w:rPr>
        <w:tab/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окладов (должностных окладов), на иные выплаты (единовременная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выплата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при предоставлении ежегодного оплачиваемого отпуска, единовременная выплаты молодым специалистам) – 10% от суммы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 xml:space="preserve"> фонда окладов (должностных окладов), фонда стимулирующих выплат 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28434D">
        <w:rPr>
          <w:rFonts w:ascii="PT Astra Serif" w:hAnsi="PT Astra Serif"/>
          <w:sz w:val="28"/>
          <w:szCs w:val="28"/>
          <w:lang w:eastAsia="ru-RU"/>
        </w:rPr>
        <w:t>и компенсационных выплат, с учетом начисленных районного коэффициента и</w:t>
      </w:r>
      <w:proofErr w:type="gramEnd"/>
      <w:r w:rsidRPr="0028434D">
        <w:rPr>
          <w:rFonts w:ascii="PT Astra Serif" w:hAnsi="PT Astra Serif"/>
          <w:sz w:val="28"/>
          <w:szCs w:val="28"/>
          <w:lang w:eastAsia="ru-RU"/>
        </w:rPr>
        <w:t xml:space="preserve"> процентной надбавки к заработной плате за стаж работы в районах Крайнего Севера</w:t>
      </w:r>
      <w:r w:rsidR="002843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8434D">
        <w:rPr>
          <w:rFonts w:ascii="PT Astra Serif" w:hAnsi="PT Astra Serif"/>
          <w:sz w:val="28"/>
          <w:szCs w:val="28"/>
          <w:lang w:eastAsia="ru-RU"/>
        </w:rPr>
        <w:t>и приравненных к ним местностях</w:t>
      </w:r>
      <w:proofErr w:type="gramStart"/>
      <w:r w:rsidRPr="0028434D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D226C2" w:rsidRPr="0028434D" w:rsidRDefault="00D226C2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1.6. По тексту слова «за работу в районах Крайнего Севера» заменить словами «за стаж работы в районах Крайнего Севера».</w:t>
      </w:r>
    </w:p>
    <w:p w:rsidR="00CD5DF7" w:rsidRPr="0028434D" w:rsidRDefault="00793866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2</w:t>
      </w:r>
      <w:r w:rsidR="00CD5DF7" w:rsidRPr="0028434D">
        <w:rPr>
          <w:rFonts w:ascii="PT Astra Serif" w:hAnsi="PT Astra Serif"/>
          <w:sz w:val="28"/>
          <w:szCs w:val="28"/>
          <w:lang w:eastAsia="ru-RU"/>
        </w:rPr>
        <w:t xml:space="preserve">. Опубликовать </w:t>
      </w:r>
      <w:r w:rsidR="00152B68" w:rsidRPr="0028434D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="00CD5DF7" w:rsidRPr="0028434D">
        <w:rPr>
          <w:rFonts w:ascii="PT Astra Serif" w:hAnsi="PT Astra Serif"/>
          <w:sz w:val="28"/>
          <w:szCs w:val="28"/>
          <w:lang w:eastAsia="ru-RU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0B9B" w:rsidRPr="0028434D" w:rsidRDefault="00793866" w:rsidP="0028434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8434D">
        <w:rPr>
          <w:rFonts w:ascii="PT Astra Serif" w:hAnsi="PT Astra Serif"/>
          <w:sz w:val="28"/>
          <w:szCs w:val="28"/>
          <w:lang w:eastAsia="ru-RU"/>
        </w:rPr>
        <w:t>3</w:t>
      </w:r>
      <w:r w:rsidR="00CD5DF7" w:rsidRPr="0028434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28434D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CD5DF7" w:rsidRPr="0028434D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28434D" w:rsidRDefault="00C70B9B" w:rsidP="0028434D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618C" w:rsidRPr="0001618C" w:rsidRDefault="0001618C" w:rsidP="0001618C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1618C" w:rsidRPr="0001618C" w:rsidRDefault="0001618C" w:rsidP="0001618C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01618C" w:rsidRPr="0001618C" w:rsidTr="00924BD9">
        <w:trPr>
          <w:trHeight w:val="1443"/>
        </w:trPr>
        <w:tc>
          <w:tcPr>
            <w:tcW w:w="1976" w:type="pct"/>
          </w:tcPr>
          <w:p w:rsidR="0001618C" w:rsidRPr="0001618C" w:rsidRDefault="0001618C" w:rsidP="0001618C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01618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01618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01618C" w:rsidRPr="0001618C" w:rsidRDefault="0001618C" w:rsidP="0001618C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01618C" w:rsidRPr="0001618C" w:rsidRDefault="0001618C" w:rsidP="0001618C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01618C" w:rsidRPr="0001618C" w:rsidRDefault="0001618C" w:rsidP="0001618C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1618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01618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DD19FD" w:rsidRPr="0001618C" w:rsidRDefault="00DD19FD" w:rsidP="0028434D">
      <w:pPr>
        <w:spacing w:line="276" w:lineRule="auto"/>
        <w:rPr>
          <w:rFonts w:ascii="PT Astra Serif" w:hAnsi="PT Astra Serif"/>
          <w:sz w:val="2"/>
          <w:szCs w:val="28"/>
        </w:rPr>
      </w:pPr>
    </w:p>
    <w:sectPr w:rsidR="00DD19FD" w:rsidRPr="0001618C" w:rsidSect="0001618C">
      <w:headerReference w:type="even" r:id="rId10"/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A3" w:rsidRDefault="008124A3" w:rsidP="003C5141">
      <w:r>
        <w:separator/>
      </w:r>
    </w:p>
  </w:endnote>
  <w:endnote w:type="continuationSeparator" w:id="0">
    <w:p w:rsidR="008124A3" w:rsidRDefault="008124A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A3" w:rsidRDefault="008124A3" w:rsidP="003C5141">
      <w:r>
        <w:separator/>
      </w:r>
    </w:p>
  </w:footnote>
  <w:footnote w:type="continuationSeparator" w:id="0">
    <w:p w:rsidR="008124A3" w:rsidRDefault="008124A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3A" w:rsidRDefault="00DE3D3A">
    <w:pPr>
      <w:pStyle w:val="a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DE3D3A" w:rsidRDefault="00DE3D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3316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E3D3A" w:rsidRPr="0028434D" w:rsidRDefault="00DE3D3A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28434D">
          <w:rPr>
            <w:rFonts w:ascii="PT Astra Serif" w:hAnsi="PT Astra Serif"/>
            <w:sz w:val="22"/>
            <w:szCs w:val="22"/>
          </w:rPr>
          <w:fldChar w:fldCharType="begin"/>
        </w:r>
        <w:r w:rsidRPr="0028434D">
          <w:rPr>
            <w:rFonts w:ascii="PT Astra Serif" w:hAnsi="PT Astra Serif"/>
            <w:sz w:val="22"/>
            <w:szCs w:val="22"/>
          </w:rPr>
          <w:instrText>PAGE   \* MERGEFORMAT</w:instrText>
        </w:r>
        <w:r w:rsidRPr="0028434D">
          <w:rPr>
            <w:rFonts w:ascii="PT Astra Serif" w:hAnsi="PT Astra Serif"/>
            <w:sz w:val="22"/>
            <w:szCs w:val="22"/>
          </w:rPr>
          <w:fldChar w:fldCharType="separate"/>
        </w:r>
        <w:r w:rsidR="00844C92">
          <w:rPr>
            <w:rFonts w:ascii="PT Astra Serif" w:hAnsi="PT Astra Serif"/>
            <w:noProof/>
            <w:sz w:val="22"/>
            <w:szCs w:val="22"/>
          </w:rPr>
          <w:t>2</w:t>
        </w:r>
        <w:r w:rsidRPr="0028434D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4317D"/>
    <w:multiLevelType w:val="multilevel"/>
    <w:tmpl w:val="6C16E8AE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75356B"/>
    <w:multiLevelType w:val="hybridMultilevel"/>
    <w:tmpl w:val="26E6C17C"/>
    <w:lvl w:ilvl="0" w:tplc="584A6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66704E76">
      <w:start w:val="1"/>
      <w:numFmt w:val="lowerLetter"/>
      <w:lvlText w:val="%2."/>
      <w:lvlJc w:val="left"/>
      <w:pPr>
        <w:ind w:left="1440" w:hanging="360"/>
      </w:pPr>
    </w:lvl>
    <w:lvl w:ilvl="2" w:tplc="5D366380">
      <w:start w:val="1"/>
      <w:numFmt w:val="lowerRoman"/>
      <w:lvlText w:val="%3."/>
      <w:lvlJc w:val="right"/>
      <w:pPr>
        <w:ind w:left="2160" w:hanging="180"/>
      </w:pPr>
    </w:lvl>
    <w:lvl w:ilvl="3" w:tplc="9CAA90F6">
      <w:start w:val="1"/>
      <w:numFmt w:val="decimal"/>
      <w:lvlText w:val="%4."/>
      <w:lvlJc w:val="left"/>
      <w:pPr>
        <w:ind w:left="2880" w:hanging="360"/>
      </w:pPr>
    </w:lvl>
    <w:lvl w:ilvl="4" w:tplc="B642ADDA">
      <w:start w:val="1"/>
      <w:numFmt w:val="lowerLetter"/>
      <w:lvlText w:val="%5."/>
      <w:lvlJc w:val="left"/>
      <w:pPr>
        <w:ind w:left="3600" w:hanging="360"/>
      </w:pPr>
    </w:lvl>
    <w:lvl w:ilvl="5" w:tplc="0E007094">
      <w:start w:val="1"/>
      <w:numFmt w:val="lowerRoman"/>
      <w:lvlText w:val="%6."/>
      <w:lvlJc w:val="right"/>
      <w:pPr>
        <w:ind w:left="4320" w:hanging="180"/>
      </w:pPr>
    </w:lvl>
    <w:lvl w:ilvl="6" w:tplc="4BC065B4">
      <w:start w:val="1"/>
      <w:numFmt w:val="decimal"/>
      <w:lvlText w:val="%7."/>
      <w:lvlJc w:val="left"/>
      <w:pPr>
        <w:ind w:left="5040" w:hanging="360"/>
      </w:pPr>
    </w:lvl>
    <w:lvl w:ilvl="7" w:tplc="0EDC4C80">
      <w:start w:val="1"/>
      <w:numFmt w:val="lowerLetter"/>
      <w:lvlText w:val="%8."/>
      <w:lvlJc w:val="left"/>
      <w:pPr>
        <w:ind w:left="5760" w:hanging="360"/>
      </w:pPr>
    </w:lvl>
    <w:lvl w:ilvl="8" w:tplc="1E8412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C69"/>
    <w:multiLevelType w:val="multilevel"/>
    <w:tmpl w:val="D2ACBF1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4">
    <w:nsid w:val="3E3E0418"/>
    <w:multiLevelType w:val="hybridMultilevel"/>
    <w:tmpl w:val="7B4236EA"/>
    <w:lvl w:ilvl="0" w:tplc="095690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A3F20CC6">
      <w:start w:val="1"/>
      <w:numFmt w:val="lowerLetter"/>
      <w:lvlText w:val="%2."/>
      <w:lvlJc w:val="left"/>
      <w:pPr>
        <w:ind w:left="2149" w:hanging="360"/>
      </w:pPr>
    </w:lvl>
    <w:lvl w:ilvl="2" w:tplc="6E24D1A8">
      <w:start w:val="1"/>
      <w:numFmt w:val="lowerRoman"/>
      <w:lvlText w:val="%3."/>
      <w:lvlJc w:val="right"/>
      <w:pPr>
        <w:ind w:left="2869" w:hanging="180"/>
      </w:pPr>
    </w:lvl>
    <w:lvl w:ilvl="3" w:tplc="D5187198">
      <w:start w:val="1"/>
      <w:numFmt w:val="decimal"/>
      <w:lvlText w:val="%4."/>
      <w:lvlJc w:val="left"/>
      <w:pPr>
        <w:ind w:left="3589" w:hanging="360"/>
      </w:pPr>
    </w:lvl>
    <w:lvl w:ilvl="4" w:tplc="772C39C4">
      <w:start w:val="1"/>
      <w:numFmt w:val="lowerLetter"/>
      <w:lvlText w:val="%5."/>
      <w:lvlJc w:val="left"/>
      <w:pPr>
        <w:ind w:left="4309" w:hanging="360"/>
      </w:pPr>
    </w:lvl>
    <w:lvl w:ilvl="5" w:tplc="951A6CC0">
      <w:start w:val="1"/>
      <w:numFmt w:val="lowerRoman"/>
      <w:lvlText w:val="%6."/>
      <w:lvlJc w:val="right"/>
      <w:pPr>
        <w:ind w:left="5029" w:hanging="180"/>
      </w:pPr>
    </w:lvl>
    <w:lvl w:ilvl="6" w:tplc="9F5C10A4">
      <w:start w:val="1"/>
      <w:numFmt w:val="decimal"/>
      <w:lvlText w:val="%7."/>
      <w:lvlJc w:val="left"/>
      <w:pPr>
        <w:ind w:left="5749" w:hanging="360"/>
      </w:pPr>
    </w:lvl>
    <w:lvl w:ilvl="7" w:tplc="B7DE6F14">
      <w:start w:val="1"/>
      <w:numFmt w:val="lowerLetter"/>
      <w:lvlText w:val="%8."/>
      <w:lvlJc w:val="left"/>
      <w:pPr>
        <w:ind w:left="6469" w:hanging="360"/>
      </w:pPr>
    </w:lvl>
    <w:lvl w:ilvl="8" w:tplc="B9465642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5E33D1"/>
    <w:multiLevelType w:val="multilevel"/>
    <w:tmpl w:val="E1229128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730170"/>
    <w:multiLevelType w:val="multilevel"/>
    <w:tmpl w:val="863C4202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8">
    <w:nsid w:val="67881DE1"/>
    <w:multiLevelType w:val="hybridMultilevel"/>
    <w:tmpl w:val="7E7E0D34"/>
    <w:lvl w:ilvl="0" w:tplc="FEE8CB36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A1C8E"/>
    <w:multiLevelType w:val="multilevel"/>
    <w:tmpl w:val="63947B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1618C"/>
    <w:rsid w:val="00016F56"/>
    <w:rsid w:val="000405CC"/>
    <w:rsid w:val="00041EF7"/>
    <w:rsid w:val="000636E0"/>
    <w:rsid w:val="000713DF"/>
    <w:rsid w:val="000907A1"/>
    <w:rsid w:val="000A0E8D"/>
    <w:rsid w:val="000B0CA3"/>
    <w:rsid w:val="000B23F7"/>
    <w:rsid w:val="000B7063"/>
    <w:rsid w:val="000C2EA5"/>
    <w:rsid w:val="000C58F0"/>
    <w:rsid w:val="000E7575"/>
    <w:rsid w:val="000E7E69"/>
    <w:rsid w:val="00103EAF"/>
    <w:rsid w:val="0010401B"/>
    <w:rsid w:val="001137A3"/>
    <w:rsid w:val="001257C7"/>
    <w:rsid w:val="00130691"/>
    <w:rsid w:val="001347D7"/>
    <w:rsid w:val="001356EA"/>
    <w:rsid w:val="0013700F"/>
    <w:rsid w:val="00140D6B"/>
    <w:rsid w:val="00142015"/>
    <w:rsid w:val="00152B68"/>
    <w:rsid w:val="001668DA"/>
    <w:rsid w:val="00167984"/>
    <w:rsid w:val="0018017D"/>
    <w:rsid w:val="00184ECA"/>
    <w:rsid w:val="001C2C96"/>
    <w:rsid w:val="001E430F"/>
    <w:rsid w:val="001E684D"/>
    <w:rsid w:val="001E71AE"/>
    <w:rsid w:val="0021641A"/>
    <w:rsid w:val="00222AEC"/>
    <w:rsid w:val="00224E69"/>
    <w:rsid w:val="002546B6"/>
    <w:rsid w:val="00256A87"/>
    <w:rsid w:val="00271EA8"/>
    <w:rsid w:val="0028434D"/>
    <w:rsid w:val="00285C61"/>
    <w:rsid w:val="00296E8C"/>
    <w:rsid w:val="002C056F"/>
    <w:rsid w:val="002E109A"/>
    <w:rsid w:val="002F2612"/>
    <w:rsid w:val="002F5129"/>
    <w:rsid w:val="002F695C"/>
    <w:rsid w:val="002F7136"/>
    <w:rsid w:val="00303324"/>
    <w:rsid w:val="00330DD0"/>
    <w:rsid w:val="003642AD"/>
    <w:rsid w:val="0037056B"/>
    <w:rsid w:val="003747E0"/>
    <w:rsid w:val="003C5141"/>
    <w:rsid w:val="003D688F"/>
    <w:rsid w:val="003E3140"/>
    <w:rsid w:val="00423003"/>
    <w:rsid w:val="004254AC"/>
    <w:rsid w:val="00435DE0"/>
    <w:rsid w:val="0045063A"/>
    <w:rsid w:val="00477358"/>
    <w:rsid w:val="004B0DBB"/>
    <w:rsid w:val="004C6A75"/>
    <w:rsid w:val="004E15F5"/>
    <w:rsid w:val="005107CD"/>
    <w:rsid w:val="00510950"/>
    <w:rsid w:val="005272B8"/>
    <w:rsid w:val="00531D2B"/>
    <w:rsid w:val="0053339B"/>
    <w:rsid w:val="005371D9"/>
    <w:rsid w:val="0055729E"/>
    <w:rsid w:val="005639E8"/>
    <w:rsid w:val="00574583"/>
    <w:rsid w:val="00576EF8"/>
    <w:rsid w:val="00624190"/>
    <w:rsid w:val="00635F00"/>
    <w:rsid w:val="0065328E"/>
    <w:rsid w:val="00653B06"/>
    <w:rsid w:val="0068133F"/>
    <w:rsid w:val="006902E7"/>
    <w:rsid w:val="00692F9D"/>
    <w:rsid w:val="0069679A"/>
    <w:rsid w:val="006B3FA0"/>
    <w:rsid w:val="006C3781"/>
    <w:rsid w:val="006D339B"/>
    <w:rsid w:val="006E30F8"/>
    <w:rsid w:val="006F11B3"/>
    <w:rsid w:val="006F6444"/>
    <w:rsid w:val="006F6C72"/>
    <w:rsid w:val="00713C1C"/>
    <w:rsid w:val="007268A4"/>
    <w:rsid w:val="00730E57"/>
    <w:rsid w:val="00750AD5"/>
    <w:rsid w:val="00763F4D"/>
    <w:rsid w:val="00790880"/>
    <w:rsid w:val="00793866"/>
    <w:rsid w:val="007D1227"/>
    <w:rsid w:val="007D5A8E"/>
    <w:rsid w:val="007E29A5"/>
    <w:rsid w:val="007F2D92"/>
    <w:rsid w:val="007F4A15"/>
    <w:rsid w:val="007F525B"/>
    <w:rsid w:val="007F6822"/>
    <w:rsid w:val="007F6AC3"/>
    <w:rsid w:val="00804A5B"/>
    <w:rsid w:val="008124A3"/>
    <w:rsid w:val="008267F4"/>
    <w:rsid w:val="00844C92"/>
    <w:rsid w:val="008478F4"/>
    <w:rsid w:val="00865C55"/>
    <w:rsid w:val="00876924"/>
    <w:rsid w:val="00886003"/>
    <w:rsid w:val="008945F1"/>
    <w:rsid w:val="00896C18"/>
    <w:rsid w:val="008C407D"/>
    <w:rsid w:val="008F0C2C"/>
    <w:rsid w:val="00900076"/>
    <w:rsid w:val="00900C94"/>
    <w:rsid w:val="00906884"/>
    <w:rsid w:val="009101B9"/>
    <w:rsid w:val="00914417"/>
    <w:rsid w:val="00924A12"/>
    <w:rsid w:val="00924A80"/>
    <w:rsid w:val="00951B91"/>
    <w:rsid w:val="00953E9C"/>
    <w:rsid w:val="0097026B"/>
    <w:rsid w:val="00980B76"/>
    <w:rsid w:val="00985BB2"/>
    <w:rsid w:val="00992198"/>
    <w:rsid w:val="009B21BF"/>
    <w:rsid w:val="009C4E86"/>
    <w:rsid w:val="009C6321"/>
    <w:rsid w:val="009D583A"/>
    <w:rsid w:val="009E4A13"/>
    <w:rsid w:val="009F6912"/>
    <w:rsid w:val="009F7184"/>
    <w:rsid w:val="00A168F4"/>
    <w:rsid w:val="00A33E61"/>
    <w:rsid w:val="00A44F85"/>
    <w:rsid w:val="00A471A4"/>
    <w:rsid w:val="00A80D6A"/>
    <w:rsid w:val="00A87AAB"/>
    <w:rsid w:val="00AA4517"/>
    <w:rsid w:val="00AB09E1"/>
    <w:rsid w:val="00AB30AA"/>
    <w:rsid w:val="00AB596E"/>
    <w:rsid w:val="00AD29B5"/>
    <w:rsid w:val="00AD77E7"/>
    <w:rsid w:val="00AE73D6"/>
    <w:rsid w:val="00AF2ED1"/>
    <w:rsid w:val="00AF75FC"/>
    <w:rsid w:val="00B14AF7"/>
    <w:rsid w:val="00B36297"/>
    <w:rsid w:val="00B36B2A"/>
    <w:rsid w:val="00B46125"/>
    <w:rsid w:val="00B753EC"/>
    <w:rsid w:val="00B86E5F"/>
    <w:rsid w:val="00B91EF8"/>
    <w:rsid w:val="00BB578A"/>
    <w:rsid w:val="00BB653E"/>
    <w:rsid w:val="00BC4B66"/>
    <w:rsid w:val="00BD1298"/>
    <w:rsid w:val="00BD3B4B"/>
    <w:rsid w:val="00BD7EE5"/>
    <w:rsid w:val="00BE1CAB"/>
    <w:rsid w:val="00C01F4C"/>
    <w:rsid w:val="00C14DB7"/>
    <w:rsid w:val="00C22AED"/>
    <w:rsid w:val="00C26832"/>
    <w:rsid w:val="00C421CE"/>
    <w:rsid w:val="00C70B9B"/>
    <w:rsid w:val="00C76042"/>
    <w:rsid w:val="00C80AC9"/>
    <w:rsid w:val="00CB1076"/>
    <w:rsid w:val="00CD5DF7"/>
    <w:rsid w:val="00CE2A5A"/>
    <w:rsid w:val="00D01A38"/>
    <w:rsid w:val="00D226C2"/>
    <w:rsid w:val="00D3103C"/>
    <w:rsid w:val="00D41C45"/>
    <w:rsid w:val="00D4563E"/>
    <w:rsid w:val="00D6114D"/>
    <w:rsid w:val="00D63245"/>
    <w:rsid w:val="00D63E67"/>
    <w:rsid w:val="00D6571C"/>
    <w:rsid w:val="00D67EBD"/>
    <w:rsid w:val="00D92737"/>
    <w:rsid w:val="00D97ACC"/>
    <w:rsid w:val="00DB27B6"/>
    <w:rsid w:val="00DD19FD"/>
    <w:rsid w:val="00DD3187"/>
    <w:rsid w:val="00DD3238"/>
    <w:rsid w:val="00DD3AE5"/>
    <w:rsid w:val="00DE3D3A"/>
    <w:rsid w:val="00E25F9F"/>
    <w:rsid w:val="00E52E26"/>
    <w:rsid w:val="00E615FD"/>
    <w:rsid w:val="00E864FB"/>
    <w:rsid w:val="00E91200"/>
    <w:rsid w:val="00E91A48"/>
    <w:rsid w:val="00E93CE0"/>
    <w:rsid w:val="00E96878"/>
    <w:rsid w:val="00EA2EDD"/>
    <w:rsid w:val="00EA4DA5"/>
    <w:rsid w:val="00EC794D"/>
    <w:rsid w:val="00ED117A"/>
    <w:rsid w:val="00ED2D53"/>
    <w:rsid w:val="00EE0638"/>
    <w:rsid w:val="00EE1E77"/>
    <w:rsid w:val="00EF19B1"/>
    <w:rsid w:val="00F07141"/>
    <w:rsid w:val="00F1615E"/>
    <w:rsid w:val="00F33869"/>
    <w:rsid w:val="00F42E36"/>
    <w:rsid w:val="00F50F34"/>
    <w:rsid w:val="00F510EB"/>
    <w:rsid w:val="00F52A75"/>
    <w:rsid w:val="00F639D4"/>
    <w:rsid w:val="00F6410F"/>
    <w:rsid w:val="00F67573"/>
    <w:rsid w:val="00F67E37"/>
    <w:rsid w:val="00F73507"/>
    <w:rsid w:val="00F90A93"/>
    <w:rsid w:val="00F91648"/>
    <w:rsid w:val="00F930E6"/>
    <w:rsid w:val="00FA2C75"/>
    <w:rsid w:val="00FD5FE8"/>
    <w:rsid w:val="00FD709C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  <w:style w:type="table" w:customStyle="1" w:styleId="112">
    <w:name w:val="Сетка таблицы11"/>
    <w:basedOn w:val="a1"/>
    <w:next w:val="ad"/>
    <w:uiPriority w:val="59"/>
    <w:rsid w:val="00284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161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  <w:style w:type="table" w:customStyle="1" w:styleId="112">
    <w:name w:val="Сетка таблицы11"/>
    <w:basedOn w:val="a1"/>
    <w:next w:val="ad"/>
    <w:uiPriority w:val="59"/>
    <w:rsid w:val="00284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161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9CFC-83C5-4168-8D32-664A9C79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1048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138</cp:revision>
  <cp:lastPrinted>2024-03-19T07:41:00Z</cp:lastPrinted>
  <dcterms:created xsi:type="dcterms:W3CDTF">2023-03-21T06:43:00Z</dcterms:created>
  <dcterms:modified xsi:type="dcterms:W3CDTF">2024-03-25T05:35:00Z</dcterms:modified>
</cp:coreProperties>
</file>